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1B" w:rsidRDefault="00C71ADC">
      <w:r>
        <w:t>Flipped Classroom Ideas</w:t>
      </w:r>
    </w:p>
    <w:p w:rsidR="00C71ADC" w:rsidRDefault="00C71ADC">
      <w:r>
        <w:t>Secondary English Language Arts / Literacy / Reading</w:t>
      </w:r>
    </w:p>
    <w:p w:rsidR="00C71ADC" w:rsidRDefault="00C71ADC"/>
    <w:p w:rsidR="00C71ADC" w:rsidRDefault="00C71ADC" w:rsidP="00C71ADC">
      <w:pPr>
        <w:pStyle w:val="ListParagraph"/>
        <w:numPr>
          <w:ilvl w:val="0"/>
          <w:numId w:val="1"/>
        </w:numPr>
      </w:pPr>
      <w:r>
        <w:t>Alliteration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Allusion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Allegory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Connotation / Denotation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Dialect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Point of View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Pun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Flashback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Hyperbole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 xml:space="preserve">Inference </w:t>
      </w:r>
      <w:proofErr w:type="spellStart"/>
      <w:r>
        <w:t>vs</w:t>
      </w:r>
      <w:proofErr w:type="spellEnd"/>
      <w:r>
        <w:t xml:space="preserve"> Interpretation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Irony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Literary Lenses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Metaphor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Simile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Onomatopoeia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“Science” of writing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Incorporating paraphrases into writing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Christian Imagery in literature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Phrases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Clauses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Fragments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Run-ons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Sentence combining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Creating works cited pages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Subject-Verb Agreement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Object Agreement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Foreshadowing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Homophones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 xml:space="preserve">Fact </w:t>
      </w:r>
      <w:proofErr w:type="spellStart"/>
      <w:r>
        <w:t>vs</w:t>
      </w:r>
      <w:proofErr w:type="spellEnd"/>
      <w:r>
        <w:t xml:space="preserve"> Opinion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Tone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Mood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Personification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Capitalization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Commas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Semicolons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lastRenderedPageBreak/>
        <w:t>Colons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Characterization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Setting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Theme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Levels of formality in writing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Genre characteristics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Formatting MLA documents</w:t>
      </w:r>
    </w:p>
    <w:p w:rsidR="00C71ADC" w:rsidRDefault="00C71ADC" w:rsidP="00C71ADC">
      <w:pPr>
        <w:pStyle w:val="ListParagraph"/>
        <w:numPr>
          <w:ilvl w:val="0"/>
          <w:numId w:val="1"/>
        </w:numPr>
      </w:pPr>
      <w:r>
        <w:t>Latin and Greek Roots</w:t>
      </w:r>
    </w:p>
    <w:p w:rsidR="00C71ADC" w:rsidRDefault="00C71ADC">
      <w:pPr>
        <w:pStyle w:val="ListParagraph"/>
        <w:numPr>
          <w:ilvl w:val="0"/>
          <w:numId w:val="1"/>
        </w:numPr>
      </w:pPr>
    </w:p>
    <w:sectPr w:rsidR="00C71ADC" w:rsidSect="00917D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BB08CF"/>
    <w:multiLevelType w:val="hybridMultilevel"/>
    <w:tmpl w:val="308E2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1ADC"/>
    <w:rsid w:val="00917D1B"/>
    <w:rsid w:val="00C71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D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A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3FF93-9303-4842-995C-C0D6A6367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105</Words>
  <Characters>605</Characters>
  <Application>Microsoft Office Word</Application>
  <DocSecurity>0</DocSecurity>
  <Lines>5</Lines>
  <Paragraphs>1</Paragraphs>
  <ScaleCrop>false</ScaleCrop>
  <Company>.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2011-11-30T15:11:00Z</dcterms:created>
  <dcterms:modified xsi:type="dcterms:W3CDTF">2011-11-30T15:20:00Z</dcterms:modified>
</cp:coreProperties>
</file>